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10" w:rsidRPr="00AE4510" w:rsidRDefault="00AE4510" w:rsidP="00AE4510">
      <w:pPr>
        <w:spacing w:line="432" w:lineRule="auto"/>
      </w:pPr>
      <w:r w:rsidRPr="00AE4510">
        <w:rPr>
          <w:b/>
          <w:bCs/>
        </w:rPr>
        <w:t>Read the in-section guidelines, interpret them, and share what you learned.</w:t>
      </w:r>
      <w:r w:rsidRPr="00AE4510">
        <w:rPr>
          <w:b/>
          <w:bCs/>
        </w:rPr>
        <w:br/>
        <w:t>Excision – Benign Lesion</w:t>
      </w:r>
      <w:proofErr w:type="gramStart"/>
      <w:r w:rsidRPr="00AE4510">
        <w:rPr>
          <w:b/>
          <w:bCs/>
        </w:rPr>
        <w:t>  [</w:t>
      </w:r>
      <w:proofErr w:type="gramEnd"/>
      <w:r w:rsidRPr="00AE4510">
        <w:rPr>
          <w:b/>
          <w:bCs/>
        </w:rPr>
        <w:t>Integumentary System]... in-section guidelines between codes 11313-11400</w:t>
      </w:r>
      <w:r w:rsidRPr="00AE4510">
        <w:rPr>
          <w:b/>
          <w:bCs/>
        </w:rPr>
        <w:br/>
      </w:r>
      <w:bookmarkStart w:id="0" w:name="_GoBack"/>
      <w:bookmarkEnd w:id="0"/>
      <w:r w:rsidRPr="00AE4510">
        <w:rPr>
          <w:b/>
          <w:bCs/>
        </w:rPr>
        <w:t>Excision – Malignant Lesion [Integumentary System].... in-section guidelines between codes 11471 and 11600</w:t>
      </w:r>
      <w:r w:rsidRPr="00AE4510">
        <w:rPr>
          <w:b/>
          <w:bCs/>
        </w:rPr>
        <w:br/>
        <w:t>Excision – Breast surgery [Integumentary System] ... In-section guidelines between codes 19030 and 19081.</w:t>
      </w:r>
      <w:r w:rsidRPr="00AE4510">
        <w:rPr>
          <w:b/>
          <w:bCs/>
        </w:rPr>
        <w:br/>
        <w:t xml:space="preserve">Excision – Fascial or </w:t>
      </w:r>
      <w:proofErr w:type="spellStart"/>
      <w:r w:rsidRPr="00AE4510">
        <w:rPr>
          <w:b/>
          <w:bCs/>
        </w:rPr>
        <w:t>subfascial</w:t>
      </w:r>
      <w:proofErr w:type="spellEnd"/>
      <w:r w:rsidRPr="00AE4510">
        <w:rPr>
          <w:b/>
          <w:bCs/>
        </w:rPr>
        <w:t xml:space="preserve"> soft tissue tumors [Musculoskeletal System]... in-section guidelines immediately before code 20005</w:t>
      </w:r>
      <w:r w:rsidRPr="00AE4510">
        <w:rPr>
          <w:b/>
          <w:bCs/>
        </w:rPr>
        <w:br/>
        <w:t>Excision – Spine (Vertebral column) Excision</w:t>
      </w:r>
      <w:proofErr w:type="gramStart"/>
      <w:r w:rsidRPr="00AE4510">
        <w:rPr>
          <w:b/>
          <w:bCs/>
        </w:rPr>
        <w:t>  [</w:t>
      </w:r>
      <w:proofErr w:type="gramEnd"/>
      <w:r w:rsidRPr="00AE4510">
        <w:rPr>
          <w:b/>
          <w:bCs/>
        </w:rPr>
        <w:t>Musculoskeletal System] ... in-section guidelines between codes 21936 and 22010</w:t>
      </w:r>
    </w:p>
    <w:p w:rsidR="00AE4510" w:rsidRPr="00AE4510" w:rsidRDefault="00AE4510" w:rsidP="00AE4510">
      <w:pPr>
        <w:spacing w:line="432" w:lineRule="auto"/>
      </w:pPr>
      <w:r w:rsidRPr="00AE4510">
        <w:t>For your initial post to this discussion, you must</w:t>
      </w:r>
      <w:proofErr w:type="gramStart"/>
      <w:r w:rsidRPr="00AE4510">
        <w:t>:</w:t>
      </w:r>
      <w:proofErr w:type="gramEnd"/>
      <w:r w:rsidRPr="00AE4510">
        <w:rPr>
          <w:b/>
          <w:bCs/>
        </w:rPr>
        <w:br/>
        <w:t>1.    Choose one of the five Excision sub-sections shown above.  No more than five students may choose the same sub-section for credit. </w:t>
      </w:r>
      <w:r w:rsidRPr="00AE4510">
        <w:br/>
      </w:r>
      <w:r w:rsidRPr="00AE4510">
        <w:rPr>
          <w:b/>
          <w:bCs/>
        </w:rPr>
        <w:t>2.    Thoroughly read the in-section official guidelines for your chosen sub-section.</w:t>
      </w:r>
      <w:r w:rsidRPr="00AE4510">
        <w:rPr>
          <w:b/>
          <w:bCs/>
        </w:rPr>
        <w:br/>
        <w:t>3.    In your own words, explain the guidance to your classmates so they will understand how to properly report codes from that subsection.</w:t>
      </w:r>
    </w:p>
    <w:p w:rsidR="0054406A" w:rsidRDefault="00AE4510" w:rsidP="00AE4510">
      <w:pPr>
        <w:spacing w:line="432" w:lineRule="auto"/>
      </w:pPr>
    </w:p>
    <w:sectPr w:rsidR="0054406A" w:rsidSect="00E1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10"/>
    <w:rsid w:val="002E3E53"/>
    <w:rsid w:val="004D4DF2"/>
    <w:rsid w:val="00751B49"/>
    <w:rsid w:val="007A252F"/>
    <w:rsid w:val="00AE4510"/>
    <w:rsid w:val="00E1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46DB9-62FD-440B-A6C0-997C9AD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Stewart</dc:creator>
  <cp:keywords/>
  <dc:description/>
  <cp:lastModifiedBy>Tiara Stewart</cp:lastModifiedBy>
  <cp:revision>1</cp:revision>
  <dcterms:created xsi:type="dcterms:W3CDTF">2017-05-15T20:54:00Z</dcterms:created>
  <dcterms:modified xsi:type="dcterms:W3CDTF">2017-05-15T20:58:00Z</dcterms:modified>
</cp:coreProperties>
</file>